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B36" w:rsidRDefault="0051427D">
      <w:pPr>
        <w:spacing w:line="259" w:lineRule="auto"/>
        <w:ind w:left="-5" w:right="-1898"/>
        <w:jc w:val="left"/>
      </w:pPr>
      <w:r>
        <w:rPr>
          <w:noProof/>
        </w:rPr>
        <w:drawing>
          <wp:anchor distT="0" distB="0" distL="114300" distR="114300" simplePos="0" relativeHeight="251658240" behindDoc="0" locked="0" layoutInCell="1" allowOverlap="0">
            <wp:simplePos x="0" y="0"/>
            <wp:positionH relativeFrom="column">
              <wp:posOffset>5408931</wp:posOffset>
            </wp:positionH>
            <wp:positionV relativeFrom="paragraph">
              <wp:posOffset>-80544</wp:posOffset>
            </wp:positionV>
            <wp:extent cx="1082040" cy="612648"/>
            <wp:effectExtent l="0" t="0" r="0" b="0"/>
            <wp:wrapSquare wrapText="bothSides"/>
            <wp:docPr id="1919" name="Picture 1919"/>
            <wp:cNvGraphicFramePr/>
            <a:graphic xmlns:a="http://schemas.openxmlformats.org/drawingml/2006/main">
              <a:graphicData uri="http://schemas.openxmlformats.org/drawingml/2006/picture">
                <pic:pic xmlns:pic="http://schemas.openxmlformats.org/drawingml/2006/picture">
                  <pic:nvPicPr>
                    <pic:cNvPr id="1919" name="Picture 1919"/>
                    <pic:cNvPicPr/>
                  </pic:nvPicPr>
                  <pic:blipFill>
                    <a:blip r:embed="rId5"/>
                    <a:stretch>
                      <a:fillRect/>
                    </a:stretch>
                  </pic:blipFill>
                  <pic:spPr>
                    <a:xfrm>
                      <a:off x="0" y="0"/>
                      <a:ext cx="1082040" cy="612648"/>
                    </a:xfrm>
                    <a:prstGeom prst="rect">
                      <a:avLst/>
                    </a:prstGeom>
                  </pic:spPr>
                </pic:pic>
              </a:graphicData>
            </a:graphic>
          </wp:anchor>
        </w:drawing>
      </w:r>
      <w:r>
        <w:rPr>
          <w:sz w:val="32"/>
        </w:rPr>
        <w:t xml:space="preserve">Schullandheim Bokel, Hauptstraße 85, 27616 Beverstedt - Bokel </w:t>
      </w:r>
    </w:p>
    <w:p w:rsidR="00FC7B36" w:rsidRDefault="0051427D">
      <w:pPr>
        <w:spacing w:after="108" w:line="259" w:lineRule="auto"/>
        <w:ind w:left="-3" w:right="-15"/>
        <w:jc w:val="center"/>
      </w:pPr>
      <w:r>
        <w:rPr>
          <w:sz w:val="32"/>
        </w:rPr>
        <w:t>Tel.: 04748 2334</w:t>
      </w:r>
    </w:p>
    <w:p w:rsidR="0051427D" w:rsidRDefault="0051427D" w:rsidP="0051427D">
      <w:pPr>
        <w:spacing w:after="210" w:line="259" w:lineRule="auto"/>
        <w:ind w:left="0" w:right="28" w:firstLine="0"/>
        <w:jc w:val="left"/>
        <w:rPr>
          <w:b/>
          <w:i/>
          <w:sz w:val="28"/>
          <w:u w:val="single" w:color="000000"/>
        </w:rPr>
      </w:pPr>
      <w:r>
        <w:rPr>
          <w:b/>
          <w:i/>
          <w:sz w:val="28"/>
          <w:u w:val="single" w:color="000000"/>
        </w:rPr>
        <w:t>Allgemeine Geschäftsbedingungen</w:t>
      </w:r>
    </w:p>
    <w:p w:rsidR="00FC7B36" w:rsidRDefault="0051427D" w:rsidP="0051427D">
      <w:pPr>
        <w:spacing w:after="210" w:line="259" w:lineRule="auto"/>
        <w:ind w:left="0" w:right="28" w:firstLine="0"/>
        <w:jc w:val="left"/>
      </w:pPr>
      <w:r>
        <w:rPr>
          <w:b/>
          <w:i/>
          <w:sz w:val="28"/>
          <w:u w:val="single" w:color="000000"/>
        </w:rPr>
        <w:t>des Schullandheimvereins Allmersschule e. V.</w:t>
      </w:r>
    </w:p>
    <w:p w:rsidR="00FC7B36" w:rsidRDefault="0051427D">
      <w:pPr>
        <w:pStyle w:val="berschrift1"/>
        <w:ind w:left="-5"/>
      </w:pPr>
      <w:r>
        <w:t>Allgemeines</w:t>
      </w:r>
    </w:p>
    <w:p w:rsidR="00FC7B36" w:rsidRDefault="0051427D">
      <w:pPr>
        <w:ind w:left="-5"/>
      </w:pPr>
      <w:r>
        <w:t>Das Schullandheim Bokel, Hauptstraße 85, 27616 Beverstedt - Bokel wird geführt durch den Schullandheimverein der Allmersschule e. V., Allmersstraße 2, 27570 Bremerhaven.</w:t>
      </w:r>
    </w:p>
    <w:p w:rsidR="00FC7B36" w:rsidRDefault="0051427D">
      <w:pPr>
        <w:ind w:left="-5"/>
      </w:pPr>
      <w:r>
        <w:t>Das Schullandheim bietet Schulen, Kindergärten, Freizeitgruppen, Vereinen und Familien</w:t>
      </w:r>
      <w:r>
        <w:t xml:space="preserve"> die Möglichkeit, einen Aufenthalt zu verbringen.</w:t>
      </w:r>
    </w:p>
    <w:p w:rsidR="00FC7B36" w:rsidRDefault="0051427D">
      <w:pPr>
        <w:spacing w:after="266"/>
        <w:ind w:left="-5"/>
      </w:pPr>
      <w:r>
        <w:t>Die Vertragsbedingungen beruhen auf den Allgemeinen Geschäftsbedingungen und der Heimordnung und gelten für beide Vertragsparteien. Abweichungen sind schriftlich zu vereinbaren. Gerichtsstand ist Bremerhave</w:t>
      </w:r>
      <w:r>
        <w:t>n.</w:t>
      </w:r>
    </w:p>
    <w:p w:rsidR="00FC7B36" w:rsidRDefault="0051427D">
      <w:pPr>
        <w:pStyle w:val="berschrift1"/>
        <w:ind w:left="-5"/>
      </w:pPr>
      <w:r>
        <w:t>Anmeldung und Vertragsabschluss</w:t>
      </w:r>
    </w:p>
    <w:p w:rsidR="00FC7B36" w:rsidRDefault="0051427D">
      <w:pPr>
        <w:ind w:left="-5"/>
      </w:pPr>
      <w:r>
        <w:t>Anfragen über Belegungszeiten werden schriftlich beantwortet. Der Anfragende erhält die Unterlagen über das Schullandheim, die AGB, die Preisliste und das Anmeldeformular. Reservierungen werden bis zu zwei Wochen gehalten</w:t>
      </w:r>
      <w:r>
        <w:t>. Wenn bis dahin keine Anmeldung vorliegt, verfällt der Termin.</w:t>
      </w:r>
    </w:p>
    <w:p w:rsidR="00FC7B36" w:rsidRDefault="0051427D">
      <w:pPr>
        <w:spacing w:after="266"/>
        <w:ind w:left="-5"/>
      </w:pPr>
      <w:r>
        <w:t>Ein Vertragsabschluss kommt mit der zurückgesandten und unterschriebenen Anmeldung des Nutzers zustande.</w:t>
      </w:r>
    </w:p>
    <w:p w:rsidR="00FC7B36" w:rsidRDefault="0051427D">
      <w:pPr>
        <w:pStyle w:val="berschrift1"/>
        <w:ind w:left="-5"/>
      </w:pPr>
      <w:r>
        <w:t>An- und Abreise</w:t>
      </w:r>
    </w:p>
    <w:p w:rsidR="00FC7B36" w:rsidRDefault="0051427D">
      <w:pPr>
        <w:ind w:left="-5"/>
      </w:pPr>
      <w:r>
        <w:t>Die An- und Abreise wird zeitlich abgesprochen und im Anmeldeformular n</w:t>
      </w:r>
      <w:r>
        <w:t xml:space="preserve">iedergeschrieben. </w:t>
      </w:r>
    </w:p>
    <w:p w:rsidR="00FC7B36" w:rsidRDefault="0051427D">
      <w:pPr>
        <w:ind w:left="-5"/>
      </w:pPr>
      <w:r>
        <w:t>Damit eine sorgfältige Grundreinigung des Heimes durchgeführt werden kann gelten in der Regel folgende Ankunfts- und Abfahrzeiten:</w:t>
      </w:r>
    </w:p>
    <w:tbl>
      <w:tblPr>
        <w:tblStyle w:val="TableGrid"/>
        <w:tblW w:w="9282" w:type="dxa"/>
        <w:tblInd w:w="0" w:type="dxa"/>
        <w:tblCellMar>
          <w:top w:w="0" w:type="dxa"/>
          <w:left w:w="0" w:type="dxa"/>
          <w:bottom w:w="0" w:type="dxa"/>
          <w:right w:w="0" w:type="dxa"/>
        </w:tblCellMar>
        <w:tblLook w:val="04A0" w:firstRow="1" w:lastRow="0" w:firstColumn="1" w:lastColumn="0" w:noHBand="0" w:noVBand="1"/>
      </w:tblPr>
      <w:tblGrid>
        <w:gridCol w:w="1418"/>
        <w:gridCol w:w="2128"/>
        <w:gridCol w:w="5736"/>
      </w:tblGrid>
      <w:tr w:rsidR="00FC7B36">
        <w:trPr>
          <w:trHeight w:val="271"/>
        </w:trPr>
        <w:tc>
          <w:tcPr>
            <w:tcW w:w="1418" w:type="dxa"/>
            <w:tcBorders>
              <w:top w:val="nil"/>
              <w:left w:val="nil"/>
              <w:bottom w:val="nil"/>
              <w:right w:val="nil"/>
            </w:tcBorders>
          </w:tcPr>
          <w:p w:rsidR="00FC7B36" w:rsidRDefault="0051427D">
            <w:pPr>
              <w:spacing w:line="259" w:lineRule="auto"/>
              <w:ind w:left="0" w:firstLine="0"/>
              <w:jc w:val="left"/>
            </w:pPr>
            <w:r>
              <w:t>Montag</w:t>
            </w:r>
          </w:p>
        </w:tc>
        <w:tc>
          <w:tcPr>
            <w:tcW w:w="2128" w:type="dxa"/>
            <w:tcBorders>
              <w:top w:val="nil"/>
              <w:left w:val="nil"/>
              <w:bottom w:val="nil"/>
              <w:right w:val="nil"/>
            </w:tcBorders>
          </w:tcPr>
          <w:p w:rsidR="00FC7B36" w:rsidRDefault="0051427D">
            <w:pPr>
              <w:spacing w:line="259" w:lineRule="auto"/>
              <w:ind w:left="0" w:firstLine="0"/>
              <w:jc w:val="left"/>
            </w:pPr>
            <w:r>
              <w:t>Ankunft 11 Uhr</w:t>
            </w:r>
          </w:p>
        </w:tc>
        <w:tc>
          <w:tcPr>
            <w:tcW w:w="5736" w:type="dxa"/>
            <w:tcBorders>
              <w:top w:val="nil"/>
              <w:left w:val="nil"/>
              <w:bottom w:val="nil"/>
              <w:right w:val="nil"/>
            </w:tcBorders>
          </w:tcPr>
          <w:p w:rsidR="00FC7B36" w:rsidRDefault="0051427D">
            <w:pPr>
              <w:spacing w:line="259" w:lineRule="auto"/>
              <w:ind w:left="0" w:firstLine="0"/>
              <w:jc w:val="left"/>
            </w:pPr>
            <w:r>
              <w:t>- Mittwoch Abreise bis 9 Uhr</w:t>
            </w:r>
          </w:p>
        </w:tc>
      </w:tr>
      <w:tr w:rsidR="00FC7B36">
        <w:trPr>
          <w:trHeight w:val="276"/>
        </w:trPr>
        <w:tc>
          <w:tcPr>
            <w:tcW w:w="1418" w:type="dxa"/>
            <w:tcBorders>
              <w:top w:val="nil"/>
              <w:left w:val="nil"/>
              <w:bottom w:val="nil"/>
              <w:right w:val="nil"/>
            </w:tcBorders>
          </w:tcPr>
          <w:p w:rsidR="00FC7B36" w:rsidRDefault="0051427D">
            <w:pPr>
              <w:spacing w:line="259" w:lineRule="auto"/>
              <w:ind w:left="0" w:firstLine="0"/>
              <w:jc w:val="left"/>
            </w:pPr>
            <w:r>
              <w:t>Mittwoch</w:t>
            </w:r>
          </w:p>
        </w:tc>
        <w:tc>
          <w:tcPr>
            <w:tcW w:w="2128" w:type="dxa"/>
            <w:tcBorders>
              <w:top w:val="nil"/>
              <w:left w:val="nil"/>
              <w:bottom w:val="nil"/>
              <w:right w:val="nil"/>
            </w:tcBorders>
          </w:tcPr>
          <w:p w:rsidR="00FC7B36" w:rsidRDefault="0051427D">
            <w:pPr>
              <w:spacing w:line="259" w:lineRule="auto"/>
              <w:ind w:left="0" w:firstLine="0"/>
              <w:jc w:val="left"/>
            </w:pPr>
            <w:r>
              <w:t>Ankunft 11 Uhr</w:t>
            </w:r>
          </w:p>
        </w:tc>
        <w:tc>
          <w:tcPr>
            <w:tcW w:w="5736" w:type="dxa"/>
            <w:tcBorders>
              <w:top w:val="nil"/>
              <w:left w:val="nil"/>
              <w:bottom w:val="nil"/>
              <w:right w:val="nil"/>
            </w:tcBorders>
          </w:tcPr>
          <w:p w:rsidR="00FC7B36" w:rsidRDefault="0051427D">
            <w:pPr>
              <w:spacing w:line="259" w:lineRule="auto"/>
              <w:ind w:left="0" w:firstLine="0"/>
            </w:pPr>
            <w:r>
              <w:t>- Freitag Abreise bis 9 Uhr / ab 14 Uhr für Ganztagsschulen</w:t>
            </w:r>
          </w:p>
        </w:tc>
      </w:tr>
      <w:tr w:rsidR="00FC7B36">
        <w:trPr>
          <w:trHeight w:val="276"/>
        </w:trPr>
        <w:tc>
          <w:tcPr>
            <w:tcW w:w="1418" w:type="dxa"/>
            <w:tcBorders>
              <w:top w:val="nil"/>
              <w:left w:val="nil"/>
              <w:bottom w:val="nil"/>
              <w:right w:val="nil"/>
            </w:tcBorders>
          </w:tcPr>
          <w:p w:rsidR="00FC7B36" w:rsidRDefault="0051427D">
            <w:pPr>
              <w:spacing w:line="259" w:lineRule="auto"/>
              <w:ind w:left="0" w:firstLine="0"/>
              <w:jc w:val="left"/>
            </w:pPr>
            <w:r>
              <w:t>Montag</w:t>
            </w:r>
          </w:p>
        </w:tc>
        <w:tc>
          <w:tcPr>
            <w:tcW w:w="2128" w:type="dxa"/>
            <w:tcBorders>
              <w:top w:val="nil"/>
              <w:left w:val="nil"/>
              <w:bottom w:val="nil"/>
              <w:right w:val="nil"/>
            </w:tcBorders>
          </w:tcPr>
          <w:p w:rsidR="00FC7B36" w:rsidRDefault="0051427D">
            <w:pPr>
              <w:spacing w:line="259" w:lineRule="auto"/>
              <w:ind w:left="0" w:firstLine="0"/>
              <w:jc w:val="left"/>
            </w:pPr>
            <w:r>
              <w:t>Ankunft 11 Uhr</w:t>
            </w:r>
          </w:p>
        </w:tc>
        <w:tc>
          <w:tcPr>
            <w:tcW w:w="5736" w:type="dxa"/>
            <w:tcBorders>
              <w:top w:val="nil"/>
              <w:left w:val="nil"/>
              <w:bottom w:val="nil"/>
              <w:right w:val="nil"/>
            </w:tcBorders>
          </w:tcPr>
          <w:p w:rsidR="00FC7B36" w:rsidRDefault="0051427D">
            <w:pPr>
              <w:spacing w:line="259" w:lineRule="auto"/>
              <w:ind w:left="0" w:firstLine="0"/>
            </w:pPr>
            <w:r>
              <w:t>- Freitag Abreise bis 9 Uhr / ab 14 Uhr für Ganztagsschulen</w:t>
            </w:r>
          </w:p>
        </w:tc>
      </w:tr>
      <w:tr w:rsidR="00FC7B36">
        <w:trPr>
          <w:trHeight w:val="271"/>
        </w:trPr>
        <w:tc>
          <w:tcPr>
            <w:tcW w:w="1418" w:type="dxa"/>
            <w:tcBorders>
              <w:top w:val="nil"/>
              <w:left w:val="nil"/>
              <w:bottom w:val="nil"/>
              <w:right w:val="nil"/>
            </w:tcBorders>
          </w:tcPr>
          <w:p w:rsidR="00FC7B36" w:rsidRDefault="0051427D">
            <w:pPr>
              <w:spacing w:line="259" w:lineRule="auto"/>
              <w:ind w:left="0" w:firstLine="0"/>
              <w:jc w:val="left"/>
            </w:pPr>
            <w:r>
              <w:t>Freitag</w:t>
            </w:r>
          </w:p>
        </w:tc>
        <w:tc>
          <w:tcPr>
            <w:tcW w:w="2128" w:type="dxa"/>
            <w:tcBorders>
              <w:top w:val="nil"/>
              <w:left w:val="nil"/>
              <w:bottom w:val="nil"/>
              <w:right w:val="nil"/>
            </w:tcBorders>
          </w:tcPr>
          <w:p w:rsidR="00FC7B36" w:rsidRDefault="0051427D">
            <w:pPr>
              <w:spacing w:line="259" w:lineRule="auto"/>
              <w:ind w:left="0" w:firstLine="0"/>
              <w:jc w:val="left"/>
            </w:pPr>
            <w:r>
              <w:t>Ankunft 17 Uhr</w:t>
            </w:r>
          </w:p>
        </w:tc>
        <w:tc>
          <w:tcPr>
            <w:tcW w:w="5736" w:type="dxa"/>
            <w:tcBorders>
              <w:top w:val="nil"/>
              <w:left w:val="nil"/>
              <w:bottom w:val="nil"/>
              <w:right w:val="nil"/>
            </w:tcBorders>
          </w:tcPr>
          <w:p w:rsidR="00FC7B36" w:rsidRDefault="0051427D">
            <w:pPr>
              <w:spacing w:line="259" w:lineRule="auto"/>
              <w:ind w:left="0" w:firstLine="0"/>
              <w:jc w:val="left"/>
            </w:pPr>
            <w:r>
              <w:t>- Sonntag Abreise nach Absprache</w:t>
            </w:r>
          </w:p>
        </w:tc>
      </w:tr>
    </w:tbl>
    <w:p w:rsidR="00FC7B36" w:rsidRDefault="0051427D">
      <w:pPr>
        <w:spacing w:line="259" w:lineRule="auto"/>
        <w:ind w:left="0" w:firstLine="0"/>
        <w:jc w:val="left"/>
      </w:pPr>
      <w:r>
        <w:t xml:space="preserve"> </w:t>
      </w:r>
    </w:p>
    <w:p w:rsidR="00FC7B36" w:rsidRDefault="0051427D">
      <w:pPr>
        <w:spacing w:after="266"/>
        <w:ind w:left="-5"/>
      </w:pPr>
      <w:r>
        <w:t>Bettwäsche, Hausschuhe und Regenkleidung sind auf jedem Fall mitzubringen. Bettwäsche kann gegen Zahlung eines Entgelts ausgeliehen werden.</w:t>
      </w:r>
    </w:p>
    <w:p w:rsidR="00FC7B36" w:rsidRDefault="0051427D">
      <w:pPr>
        <w:pStyle w:val="berschrift1"/>
        <w:ind w:left="-5"/>
      </w:pPr>
      <w:r>
        <w:t>Leistungen, Preis, Zahlung</w:t>
      </w:r>
    </w:p>
    <w:p w:rsidR="00FC7B36" w:rsidRDefault="0051427D">
      <w:pPr>
        <w:ind w:left="-5"/>
      </w:pPr>
      <w:r>
        <w:t>Der Schullandheimverein verpflichtet sich, die gebuchten Leistungen des Nutzers bereitzus</w:t>
      </w:r>
      <w:r>
        <w:t>tellen.</w:t>
      </w:r>
    </w:p>
    <w:p w:rsidR="00FC7B36" w:rsidRDefault="0051427D">
      <w:pPr>
        <w:ind w:left="-5"/>
      </w:pPr>
      <w:r>
        <w:t>Die Preise der Leistungen sind der gültigen Preistabelle zu entnehmen.</w:t>
      </w:r>
    </w:p>
    <w:p w:rsidR="00FC7B36" w:rsidRDefault="0051427D">
      <w:pPr>
        <w:ind w:left="-5"/>
      </w:pPr>
      <w:r>
        <w:t>Der Schullandheimverein kann Verteuerungen durch Preis- oder Lohnkostensteigerungen über den langen Zeitraum der Voranmeldungen nicht ausschließen. Er behält sich Änderungen der</w:t>
      </w:r>
      <w:r>
        <w:t xml:space="preserve"> Tagessätze vor. Solche Änderungen können bis </w:t>
      </w:r>
      <w:r>
        <w:rPr>
          <w:u w:val="single" w:color="000000"/>
        </w:rPr>
        <w:t>8 Wochen</w:t>
      </w:r>
      <w:r>
        <w:t xml:space="preserve"> vor Beginn des Aufenthaltes im Schullandheim Bokel mitgeteilt werden.</w:t>
      </w:r>
    </w:p>
    <w:p w:rsidR="00FC7B36" w:rsidRDefault="0051427D">
      <w:pPr>
        <w:spacing w:after="266"/>
        <w:ind w:left="-5"/>
      </w:pPr>
      <w:r>
        <w:t>Das Entgelt für die Beherbergung ist bis 14 Tage nach Rechnungseingang auf das Konto des Schullandheimvereins zu überweisen.</w:t>
      </w:r>
    </w:p>
    <w:p w:rsidR="00FC7B36" w:rsidRDefault="0051427D">
      <w:pPr>
        <w:pStyle w:val="berschrift1"/>
        <w:ind w:left="-5"/>
      </w:pPr>
      <w:r>
        <w:t>Kündig</w:t>
      </w:r>
      <w:r>
        <w:t>ung des Vertrags</w:t>
      </w:r>
    </w:p>
    <w:p w:rsidR="00FC7B36" w:rsidRDefault="0051427D">
      <w:pPr>
        <w:spacing w:after="954"/>
        <w:ind w:left="-5"/>
      </w:pPr>
      <w:r>
        <w:t>Die Kündigungsfrist für den Beherbergungsvertrag beträgt 8 Wochen vor dem Anreisetag und ist schriftlich einzureichen. Wird die Frist nicht eingehalten, werden die vollen Übernachtungskosten in Rechnung gestellt.</w:t>
      </w:r>
    </w:p>
    <w:p w:rsidR="00FC7B36" w:rsidRDefault="0051427D">
      <w:pPr>
        <w:tabs>
          <w:tab w:val="center" w:pos="524"/>
          <w:tab w:val="center" w:pos="9282"/>
        </w:tabs>
        <w:spacing w:after="284" w:line="259" w:lineRule="auto"/>
        <w:ind w:left="0" w:firstLine="0"/>
        <w:jc w:val="left"/>
      </w:pPr>
      <w:r>
        <w:rPr>
          <w:rFonts w:ascii="Calibri" w:eastAsia="Calibri" w:hAnsi="Calibri" w:cs="Calibri"/>
          <w:sz w:val="22"/>
        </w:rPr>
        <w:lastRenderedPageBreak/>
        <w:tab/>
      </w:r>
      <w:r>
        <w:rPr>
          <w:sz w:val="16"/>
        </w:rPr>
        <w:t>1 von 2</w:t>
      </w:r>
      <w:r>
        <w:rPr>
          <w:sz w:val="16"/>
        </w:rPr>
        <w:tab/>
      </w:r>
      <w:r>
        <w:rPr>
          <w:sz w:val="16"/>
        </w:rPr>
        <w:t>Stand vom 22.11.13</w:t>
      </w:r>
    </w:p>
    <w:p w:rsidR="00FC7B36" w:rsidRDefault="0051427D">
      <w:pPr>
        <w:spacing w:line="259" w:lineRule="auto"/>
        <w:ind w:left="-5" w:right="-1898"/>
        <w:jc w:val="left"/>
      </w:pPr>
      <w:r>
        <w:rPr>
          <w:noProof/>
        </w:rPr>
        <w:drawing>
          <wp:anchor distT="0" distB="0" distL="114300" distR="114300" simplePos="0" relativeHeight="251659264" behindDoc="0" locked="0" layoutInCell="1" allowOverlap="0">
            <wp:simplePos x="0" y="0"/>
            <wp:positionH relativeFrom="column">
              <wp:posOffset>5408931</wp:posOffset>
            </wp:positionH>
            <wp:positionV relativeFrom="paragraph">
              <wp:posOffset>-80544</wp:posOffset>
            </wp:positionV>
            <wp:extent cx="1082040" cy="612648"/>
            <wp:effectExtent l="0" t="0" r="0" b="0"/>
            <wp:wrapSquare wrapText="bothSides"/>
            <wp:docPr id="1920" name="Picture 1920"/>
            <wp:cNvGraphicFramePr/>
            <a:graphic xmlns:a="http://schemas.openxmlformats.org/drawingml/2006/main">
              <a:graphicData uri="http://schemas.openxmlformats.org/drawingml/2006/picture">
                <pic:pic xmlns:pic="http://schemas.openxmlformats.org/drawingml/2006/picture">
                  <pic:nvPicPr>
                    <pic:cNvPr id="1920" name="Picture 1920"/>
                    <pic:cNvPicPr/>
                  </pic:nvPicPr>
                  <pic:blipFill>
                    <a:blip r:embed="rId5"/>
                    <a:stretch>
                      <a:fillRect/>
                    </a:stretch>
                  </pic:blipFill>
                  <pic:spPr>
                    <a:xfrm>
                      <a:off x="0" y="0"/>
                      <a:ext cx="1082040" cy="612648"/>
                    </a:xfrm>
                    <a:prstGeom prst="rect">
                      <a:avLst/>
                    </a:prstGeom>
                  </pic:spPr>
                </pic:pic>
              </a:graphicData>
            </a:graphic>
          </wp:anchor>
        </w:drawing>
      </w:r>
      <w:r>
        <w:rPr>
          <w:sz w:val="32"/>
        </w:rPr>
        <w:t xml:space="preserve">Schullandheim Bokel, Hauptstraße 85, 27616 Beverstedt - Bokel </w:t>
      </w:r>
    </w:p>
    <w:p w:rsidR="00FC7B36" w:rsidRDefault="0051427D">
      <w:pPr>
        <w:spacing w:after="70" w:line="259" w:lineRule="auto"/>
        <w:ind w:left="-3" w:right="-15"/>
        <w:jc w:val="center"/>
      </w:pPr>
      <w:r>
        <w:rPr>
          <w:sz w:val="32"/>
        </w:rPr>
        <w:t>Tel.: 04748 2334</w:t>
      </w:r>
    </w:p>
    <w:p w:rsidR="00FC7B36" w:rsidRDefault="0051427D">
      <w:pPr>
        <w:pStyle w:val="berschrift1"/>
        <w:ind w:left="-5"/>
      </w:pPr>
      <w:r>
        <w:t>Haftung</w:t>
      </w:r>
    </w:p>
    <w:p w:rsidR="00FC7B36" w:rsidRDefault="0051427D">
      <w:pPr>
        <w:ind w:left="-5"/>
      </w:pPr>
      <w:r>
        <w:t>Der Schullandheimverein verpflichtet sich, die Nutzungsgegenstände in einem betriebs- und funktionstüchtigen Zustand zur Verfügung zu stellen.</w:t>
      </w:r>
    </w:p>
    <w:p w:rsidR="00FC7B36" w:rsidRDefault="0051427D">
      <w:pPr>
        <w:ind w:left="-5"/>
      </w:pPr>
      <w:r>
        <w:t>Beschädigungen am und im Gebäude sowie an den Außenanlagen werden der Klasse oder Gruppe in Rechnung gestellt. Die Kosten werden nach den ortsüblichen Handwerkerpreisen ermittelt. Die Klassen oder Gruppen haften für entstandene oder verursachte Schäden ges</w:t>
      </w:r>
      <w:r>
        <w:t>amtschuldnerisch.</w:t>
      </w:r>
    </w:p>
    <w:p w:rsidR="00FC7B36" w:rsidRDefault="0051427D">
      <w:pPr>
        <w:ind w:left="-5"/>
      </w:pPr>
      <w:r>
        <w:t>Festgestellte Mängel und Schäden sind dem Personal des Schullandheims unverzüglich mitzuteilen. Der Nutzer verpflichtet sich die Sicherheits- und Brandschutzbestimmungen einzuhalten. Im gesamten Haus gilt Rauchverbot.</w:t>
      </w:r>
    </w:p>
    <w:p w:rsidR="00FC7B36" w:rsidRDefault="0051427D">
      <w:pPr>
        <w:spacing w:after="266"/>
        <w:ind w:left="-5"/>
      </w:pPr>
      <w:r>
        <w:t>Bei Diebstahl, Besch</w:t>
      </w:r>
      <w:r>
        <w:t>ädigungen oder Verlust von Gegenständen des Nutzers haftet der Schullandheimverein nicht.</w:t>
      </w:r>
    </w:p>
    <w:p w:rsidR="00FC7B36" w:rsidRDefault="0051427D">
      <w:pPr>
        <w:pStyle w:val="berschrift1"/>
        <w:ind w:left="-5"/>
      </w:pPr>
      <w:r>
        <w:t>Sonstiges</w:t>
      </w:r>
    </w:p>
    <w:p w:rsidR="00FC7B36" w:rsidRDefault="0051427D">
      <w:pPr>
        <w:ind w:left="-5"/>
      </w:pPr>
      <w:r>
        <w:t>Der Nutzer erwirbt keinen Anspruch auf die Bereitstellung bestimmter Zimmer.</w:t>
      </w:r>
    </w:p>
    <w:p w:rsidR="00FC7B36" w:rsidRDefault="0051427D">
      <w:pPr>
        <w:ind w:left="-5"/>
      </w:pPr>
      <w:r>
        <w:t>Für Tagesausflüge wird nach Absprache mit dem Heimpersonal ein Lunchpaket zur V</w:t>
      </w:r>
      <w:r>
        <w:t>erfügung gestellt.</w:t>
      </w:r>
    </w:p>
    <w:p w:rsidR="00FC7B36" w:rsidRDefault="0051427D">
      <w:pPr>
        <w:pStyle w:val="berschrift1"/>
        <w:ind w:left="-5"/>
      </w:pPr>
      <w:r>
        <w:t>Datenschutz</w:t>
      </w:r>
    </w:p>
    <w:p w:rsidR="00FC7B36" w:rsidRDefault="0051427D">
      <w:pPr>
        <w:spacing w:after="552" w:line="238" w:lineRule="auto"/>
        <w:ind w:left="0" w:right="1" w:firstLine="0"/>
        <w:jc w:val="left"/>
      </w:pPr>
      <w:r>
        <w:t>Zur Bearbeitung der Anfragen und Buchungen werden personenbezogene Daten der Kunden  erhoben und gespeichert. Der Kunde stimmt dieser Datenverarbeitung ausdrücklich zu. Eine Weitergabe der personenbezogen Daten an Dritte erfo</w:t>
      </w:r>
      <w:r>
        <w:t>lgt nicht.</w:t>
      </w:r>
    </w:p>
    <w:p w:rsidR="00FC7B36" w:rsidRDefault="0051427D">
      <w:pPr>
        <w:pStyle w:val="berschrift1"/>
        <w:ind w:left="-5"/>
      </w:pPr>
      <w:r>
        <w:t>Zusätzliche Bedingungen für Selbstversorger</w:t>
      </w:r>
    </w:p>
    <w:p w:rsidR="00FC7B36" w:rsidRDefault="0051427D">
      <w:pPr>
        <w:numPr>
          <w:ilvl w:val="0"/>
          <w:numId w:val="1"/>
        </w:numPr>
        <w:ind w:hanging="360"/>
      </w:pPr>
      <w:r>
        <w:t>Die Gruppenleiter/innen üben das Hausrecht aus und achten auf die Einhaltung der Heimordnung.</w:t>
      </w:r>
    </w:p>
    <w:p w:rsidR="00FC7B36" w:rsidRDefault="0051427D">
      <w:pPr>
        <w:numPr>
          <w:ilvl w:val="0"/>
          <w:numId w:val="1"/>
        </w:numPr>
        <w:ind w:hanging="360"/>
      </w:pPr>
      <w:r>
        <w:t>Die Nachtruhe beginnt um 22 Uhr. Mit Rücksicht auf die Nachbarn ist lautes Verhalten im Freien nicht gestat</w:t>
      </w:r>
      <w:r>
        <w:t>tet.</w:t>
      </w:r>
    </w:p>
    <w:p w:rsidR="00FC7B36" w:rsidRDefault="0051427D">
      <w:pPr>
        <w:numPr>
          <w:ilvl w:val="0"/>
          <w:numId w:val="1"/>
        </w:numPr>
        <w:ind w:hanging="360"/>
      </w:pPr>
      <w:r>
        <w:t>Die Gruppe ist für die Reinigung des Hauses während der Freizeit selbst verantwortlich. Dazu gehören besonders: die Reinigung des Herdes, der Kühlschränke und des Speiseraums, - des Fußbodens in der Küche, des Essgeschirrs und der benutzten Kochgeschi</w:t>
      </w:r>
      <w:r>
        <w:t>rre.</w:t>
      </w:r>
    </w:p>
    <w:p w:rsidR="00FC7B36" w:rsidRDefault="0051427D">
      <w:pPr>
        <w:numPr>
          <w:ilvl w:val="0"/>
          <w:numId w:val="1"/>
        </w:numPr>
        <w:ind w:hanging="360"/>
      </w:pPr>
      <w:r>
        <w:t>Die Hausschlüssel dürfen nicht an gruppenfremde Personen ausgehändigt werden und sind am Ende der Freizeit an das Heimpersonal auszuhändigen .</w:t>
      </w:r>
    </w:p>
    <w:p w:rsidR="00FC7B36" w:rsidRDefault="0051427D">
      <w:pPr>
        <w:numPr>
          <w:ilvl w:val="0"/>
          <w:numId w:val="1"/>
        </w:numPr>
        <w:ind w:hanging="360"/>
      </w:pPr>
      <w:r>
        <w:t>Das Heim wurde Ihnen sauber übergeben und wir erwarten, dass es auch sauber verlassen wird. Ist das nicht der Fall wird eine Reinigungspauschale von 80 € erhoben.</w:t>
      </w:r>
    </w:p>
    <w:p w:rsidR="00FC7B36" w:rsidRDefault="0051427D">
      <w:pPr>
        <w:numPr>
          <w:ilvl w:val="0"/>
          <w:numId w:val="1"/>
        </w:numPr>
        <w:ind w:hanging="360"/>
      </w:pPr>
      <w:r>
        <w:t>Die Grundreinigung des Heimes nach dem HACCP – Konzept wird vom Heimpersonal geleistet.</w:t>
      </w:r>
    </w:p>
    <w:p w:rsidR="00FC7B36" w:rsidRDefault="0051427D">
      <w:pPr>
        <w:numPr>
          <w:ilvl w:val="0"/>
          <w:numId w:val="1"/>
        </w:numPr>
        <w:spacing w:after="3483"/>
        <w:ind w:hanging="360"/>
      </w:pPr>
      <w:r>
        <w:t>Für d</w:t>
      </w:r>
      <w:r>
        <w:t>en Fall, dass die beiden Mülltonnen trotz sorgfältiger Trennung in Papier / Pappe, gelber Sack und Restmüll nicht ausreichen, können zusätzliche Müllbeutel für 2,50 € im Heim erworben werden.</w:t>
      </w:r>
    </w:p>
    <w:p w:rsidR="0051427D" w:rsidRDefault="0051427D" w:rsidP="0051427D">
      <w:pPr>
        <w:spacing w:after="36" w:line="259" w:lineRule="auto"/>
        <w:ind w:left="0" w:right="4" w:firstLine="0"/>
        <w:jc w:val="center"/>
      </w:pPr>
      <w:r>
        <w:rPr>
          <w:b/>
          <w:noProof/>
        </w:rPr>
        <w:lastRenderedPageBreak/>
        <w:drawing>
          <wp:anchor distT="0" distB="0" distL="114300" distR="114300" simplePos="0" relativeHeight="251661312" behindDoc="1" locked="0" layoutInCell="1" allowOverlap="1" wp14:anchorId="160747CB" wp14:editId="3059EA73">
            <wp:simplePos x="0" y="0"/>
            <wp:positionH relativeFrom="margin">
              <wp:align>right</wp:align>
            </wp:positionH>
            <wp:positionV relativeFrom="paragraph">
              <wp:posOffset>-367030</wp:posOffset>
            </wp:positionV>
            <wp:extent cx="1450975" cy="8610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LH.jpg"/>
                    <pic:cNvPicPr/>
                  </pic:nvPicPr>
                  <pic:blipFill>
                    <a:blip r:embed="rId6">
                      <a:extLst>
                        <a:ext uri="{28A0092B-C50C-407E-A947-70E740481C1C}">
                          <a14:useLocalDpi xmlns:a14="http://schemas.microsoft.com/office/drawing/2010/main" val="0"/>
                        </a:ext>
                      </a:extLst>
                    </a:blip>
                    <a:stretch>
                      <a:fillRect/>
                    </a:stretch>
                  </pic:blipFill>
                  <pic:spPr>
                    <a:xfrm>
                      <a:off x="0" y="0"/>
                      <a:ext cx="1450975" cy="861060"/>
                    </a:xfrm>
                    <a:prstGeom prst="rect">
                      <a:avLst/>
                    </a:prstGeom>
                  </pic:spPr>
                </pic:pic>
              </a:graphicData>
            </a:graphic>
          </wp:anchor>
        </w:drawing>
      </w:r>
      <w:r>
        <w:rPr>
          <w:b/>
        </w:rPr>
        <w:t xml:space="preserve">NUTZUNGSBEDINGUNGEN  </w:t>
      </w:r>
    </w:p>
    <w:p w:rsidR="0051427D" w:rsidRDefault="0051427D" w:rsidP="0051427D">
      <w:pPr>
        <w:spacing w:after="43" w:line="259" w:lineRule="auto"/>
        <w:ind w:left="0" w:right="6" w:firstLine="0"/>
        <w:jc w:val="center"/>
      </w:pPr>
      <w:r>
        <w:rPr>
          <w:b/>
          <w:sz w:val="22"/>
        </w:rPr>
        <w:t xml:space="preserve">für Gäste-WLAN </w:t>
      </w:r>
    </w:p>
    <w:p w:rsidR="0051427D" w:rsidRDefault="0051427D" w:rsidP="0051427D">
      <w:pPr>
        <w:spacing w:after="81" w:line="259" w:lineRule="auto"/>
        <w:ind w:left="0" w:right="12" w:firstLine="0"/>
        <w:jc w:val="center"/>
      </w:pPr>
      <w:r>
        <w:rPr>
          <w:b/>
        </w:rPr>
        <w:t xml:space="preserve">Schullandheim Bokel/ </w:t>
      </w:r>
      <w:r w:rsidRPr="0002710F">
        <w:rPr>
          <w:b/>
        </w:rPr>
        <w:t>Schullandheimverein Allmersschule e.V.</w:t>
      </w:r>
    </w:p>
    <w:p w:rsidR="0051427D" w:rsidRDefault="0051427D" w:rsidP="0051427D">
      <w:pPr>
        <w:spacing w:line="259" w:lineRule="auto"/>
        <w:ind w:left="454" w:firstLine="0"/>
        <w:jc w:val="left"/>
      </w:pPr>
      <w:r>
        <w:rPr>
          <w:sz w:val="22"/>
        </w:rPr>
        <w:t xml:space="preserve"> </w:t>
      </w:r>
    </w:p>
    <w:p w:rsidR="0051427D" w:rsidRDefault="0051427D" w:rsidP="0051427D">
      <w:pPr>
        <w:spacing w:line="259" w:lineRule="auto"/>
        <w:ind w:left="454" w:firstLine="0"/>
        <w:jc w:val="left"/>
      </w:pPr>
      <w:r>
        <w:rPr>
          <w:sz w:val="22"/>
        </w:rPr>
        <w:t xml:space="preserve"> </w:t>
      </w:r>
    </w:p>
    <w:p w:rsidR="0051427D" w:rsidRDefault="0051427D" w:rsidP="0051427D">
      <w:pPr>
        <w:pStyle w:val="berschrift1"/>
        <w:spacing w:after="103"/>
        <w:ind w:left="206" w:hanging="221"/>
      </w:pPr>
      <w:r>
        <w:t xml:space="preserve">Gegenstand und Geltungsbereich dieser Nutzungsbedingungen </w:t>
      </w:r>
    </w:p>
    <w:p w:rsidR="0051427D" w:rsidRDefault="0051427D" w:rsidP="0051427D">
      <w:pPr>
        <w:ind w:left="-5" w:right="2"/>
      </w:pPr>
      <w:r>
        <w:t xml:space="preserve">Diese Nutzungsbedingungen regeln Ihre und unsere Rechte und Pflichten im Zusammenhang mit der Nutzung unseres Gäste-WLAN-Zugangs (Hotspots) im </w:t>
      </w:r>
      <w:bookmarkStart w:id="0" w:name="_Hlk214705922"/>
      <w:r>
        <w:t xml:space="preserve">Schullandheim Bokel/Schullandheimverein Allmersschule e.V. </w:t>
      </w:r>
      <w:bookmarkEnd w:id="0"/>
    </w:p>
    <w:p w:rsidR="0051427D" w:rsidRDefault="0051427D" w:rsidP="0051427D">
      <w:pPr>
        <w:pStyle w:val="berschrift1"/>
        <w:spacing w:after="183"/>
        <w:ind w:left="206" w:hanging="221"/>
      </w:pPr>
      <w:r>
        <w:t xml:space="preserve">Zustandekommen des Nutzungs-Vertrages </w:t>
      </w:r>
    </w:p>
    <w:p w:rsidR="0051427D" w:rsidRDefault="0051427D" w:rsidP="0051427D">
      <w:pPr>
        <w:ind w:left="-5" w:right="2"/>
      </w:pPr>
      <w:r>
        <w:t>Der Vertrag bezüglich der Gäste-WLAN-Nutzung zwischen dem Hotspot-Betreiber (</w:t>
      </w:r>
      <w:r w:rsidRPr="0002710F">
        <w:t>Schullandheim Bokel/Schullandheimverein Allmersschule e.V.</w:t>
      </w:r>
      <w:r>
        <w:t xml:space="preserve">) und dem Gast kommt dadurch zustande, dass der Gast seinen Benutzernamen und ein Passwort (Registrierungsdaten) eingibt und das Pflichtfeld </w:t>
      </w:r>
      <w:r>
        <w:rPr>
          <w:i/>
        </w:rPr>
        <w:t>„Nutzungsbedingungen Gäste-WLAN gelesen und akzeptiert“</w:t>
      </w:r>
      <w:r>
        <w:t xml:space="preserve"> durch Anklicken aktiviert. Erst danach ist eine Nutzung des Internet über den Hotspot für den Gast möglich</w:t>
      </w:r>
      <w:r>
        <w:rPr>
          <w:color w:val="FF0000"/>
        </w:rPr>
        <w:t xml:space="preserve">.  </w:t>
      </w:r>
    </w:p>
    <w:p w:rsidR="0051427D" w:rsidRDefault="0051427D" w:rsidP="0051427D">
      <w:pPr>
        <w:pStyle w:val="berschrift1"/>
        <w:spacing w:after="106"/>
        <w:ind w:left="206" w:hanging="221"/>
      </w:pPr>
      <w:r>
        <w:t xml:space="preserve">Unsere Leistungen </w:t>
      </w:r>
    </w:p>
    <w:p w:rsidR="0051427D" w:rsidRDefault="0051427D" w:rsidP="0051427D">
      <w:pPr>
        <w:numPr>
          <w:ilvl w:val="0"/>
          <w:numId w:val="2"/>
        </w:numPr>
        <w:spacing w:after="113" w:line="250" w:lineRule="auto"/>
        <w:ind w:right="2"/>
      </w:pPr>
      <w:r>
        <w:t xml:space="preserve">Wir stellen Ihnen in Teilen unserer Betriebsräume (Seminarräume und Foyerbereich, </w:t>
      </w:r>
      <w:r>
        <w:rPr>
          <w:u w:val="single" w:color="000000"/>
        </w:rPr>
        <w:t>nicht in den Zimmern</w:t>
      </w:r>
      <w:r>
        <w:t>) einen Zugang zum Internet in Form eines WLAN-Zugangs (Hotspot) zur teilweise kostenlosen Nutzung zur Verfügung.</w:t>
      </w:r>
      <w:r>
        <w:rPr>
          <w:color w:val="FF0000"/>
        </w:rPr>
        <w:t xml:space="preserve"> </w:t>
      </w:r>
    </w:p>
    <w:p w:rsidR="0051427D" w:rsidRDefault="0051427D" w:rsidP="0051427D">
      <w:pPr>
        <w:numPr>
          <w:ilvl w:val="0"/>
          <w:numId w:val="2"/>
        </w:numPr>
        <w:spacing w:after="113" w:line="250" w:lineRule="auto"/>
        <w:ind w:right="2"/>
      </w:pPr>
      <w:r>
        <w:t xml:space="preserve">Die Bereitstellung des Hotspots richtet sich nach unseren jeweiligen technischen und betrieblichen Möglichkeiten. Aus technischen Gründen kann eine bestimmte Übertragungsgeschwindigkeit nicht garantiert werden. Ein Anspruch auf einen funktionsfähigen Hotspot oder eine bestimmte örtliche Abdeckung besteht nicht. </w:t>
      </w:r>
    </w:p>
    <w:p w:rsidR="0051427D" w:rsidRDefault="0051427D" w:rsidP="0051427D">
      <w:pPr>
        <w:numPr>
          <w:ilvl w:val="0"/>
          <w:numId w:val="2"/>
        </w:numPr>
        <w:spacing w:after="111" w:line="250" w:lineRule="auto"/>
        <w:ind w:right="2"/>
      </w:pPr>
      <w:r>
        <w:t xml:space="preserve">Wir behalten uns das Recht vor, den Zugang zum Hotspot im Falle notwendiger technischer Reparatur- und Wartungsarbeiten ohne vorherige Ankündigung zu ändern, zu beschränken oder einzustellen.  </w:t>
      </w:r>
    </w:p>
    <w:p w:rsidR="0051427D" w:rsidRDefault="0051427D" w:rsidP="0051427D">
      <w:pPr>
        <w:numPr>
          <w:ilvl w:val="0"/>
          <w:numId w:val="2"/>
        </w:numPr>
        <w:spacing w:after="113" w:line="250" w:lineRule="auto"/>
        <w:ind w:right="2"/>
      </w:pPr>
      <w:r>
        <w:t xml:space="preserve">Es besteht kein Anspruch darauf, dass bestimmte Dienste über den Hotspot genutzt werden können. So können insbesondere Port-Sperrungen vorgenommen werden. In der Regel wird das Surfen im Internet und das Senden und Empfangen von E-Mails ermöglicht. </w:t>
      </w:r>
    </w:p>
    <w:p w:rsidR="0051427D" w:rsidRDefault="0051427D" w:rsidP="0051427D">
      <w:pPr>
        <w:pStyle w:val="berschrift1"/>
        <w:spacing w:after="183"/>
        <w:ind w:left="206" w:hanging="221"/>
      </w:pPr>
      <w:r>
        <w:t xml:space="preserve">Zugang und Nutzung </w:t>
      </w:r>
    </w:p>
    <w:p w:rsidR="0051427D" w:rsidRDefault="0051427D" w:rsidP="0051427D">
      <w:pPr>
        <w:numPr>
          <w:ilvl w:val="0"/>
          <w:numId w:val="3"/>
        </w:numPr>
        <w:spacing w:after="191" w:line="250" w:lineRule="auto"/>
        <w:ind w:right="2"/>
      </w:pPr>
      <w:r>
        <w:t xml:space="preserve">Wir bieten unser Gäste-WLAN nur für Besucher unserer Jugendherbergen an. Es handelt sich nicht um einen öffentlich zugänglichen Telekommunikationsdienst. </w:t>
      </w:r>
    </w:p>
    <w:p w:rsidR="0051427D" w:rsidRDefault="0051427D" w:rsidP="0051427D">
      <w:pPr>
        <w:numPr>
          <w:ilvl w:val="0"/>
          <w:numId w:val="3"/>
        </w:numPr>
        <w:spacing w:after="191" w:line="250" w:lineRule="auto"/>
        <w:ind w:right="2"/>
      </w:pPr>
      <w:r>
        <w:t xml:space="preserve">Voraussetzung für eine Nutzung ist, dass Sie sich zuvor für die Nutzung des Hotspots registrieren und die Geltung dieser Nutzungsbedingungen zu Beginn der Nutzung des Hotspots akzeptieren. Dies kann bei Auswahl des Hotspots als WLAN-Netz im Endgerät in der Regel über ein dann abrufbares Registrierungsformular oder auf der Begrüßungsseite erfolgen.  </w:t>
      </w:r>
    </w:p>
    <w:p w:rsidR="0051427D" w:rsidRDefault="0051427D" w:rsidP="0051427D">
      <w:pPr>
        <w:pStyle w:val="berschrift1"/>
        <w:spacing w:after="183"/>
        <w:ind w:left="206" w:hanging="221"/>
      </w:pPr>
      <w:r>
        <w:t xml:space="preserve">Zugangsdaten </w:t>
      </w:r>
    </w:p>
    <w:p w:rsidR="0051427D" w:rsidRDefault="0051427D" w:rsidP="0051427D">
      <w:pPr>
        <w:numPr>
          <w:ilvl w:val="0"/>
          <w:numId w:val="4"/>
        </w:numPr>
        <w:spacing w:after="191" w:line="250" w:lineRule="auto"/>
        <w:ind w:right="2"/>
      </w:pPr>
      <w:r>
        <w:t xml:space="preserve">Sofern Sie im Zuge einer Registrierung Anmelde-Daten (wie z.B. Benutzername, Passwort, E-Mail etc.) angeben haben, sind diese von Ihnen geheim zu halten und unbefugten Dritten nicht zugänglich zu machen.  </w:t>
      </w:r>
    </w:p>
    <w:p w:rsidR="0051427D" w:rsidRDefault="0051427D" w:rsidP="0051427D">
      <w:pPr>
        <w:numPr>
          <w:ilvl w:val="0"/>
          <w:numId w:val="4"/>
        </w:numPr>
        <w:spacing w:after="191" w:line="250" w:lineRule="auto"/>
        <w:ind w:right="2"/>
      </w:pPr>
      <w:r>
        <w:t xml:space="preserve">Sollten Sie Registrierungsdaten erhalten haben, haben Sie sicher zu stellen, dass der Zugang zu und die Nutzung des Hotspots mit Ihren Benutzerdaten ausschließlich durch Sie als Nutzer erfolgt. Sofern Tatsachen vorliegen, die die Annahme begründen, dass unbefugte Dritte von Ihren Zugangsdaten Kenntnis erlangt haben oder erlangen werden, müssen Sie uns unverzüglich informieren. </w:t>
      </w:r>
    </w:p>
    <w:p w:rsidR="0051427D" w:rsidRDefault="0051427D" w:rsidP="0051427D">
      <w:pPr>
        <w:numPr>
          <w:ilvl w:val="0"/>
          <w:numId w:val="4"/>
        </w:numPr>
        <w:spacing w:after="191" w:line="250" w:lineRule="auto"/>
        <w:ind w:right="2"/>
      </w:pPr>
      <w:r>
        <w:t xml:space="preserve">Sie haften als Nutzer für jedwede Nutzung und/oder sonstige Aktivität, die unter Ihren Zugangsdaten ausgeführt wird, nach den gesetzlichen Bestimmungen. </w:t>
      </w:r>
    </w:p>
    <w:p w:rsidR="0051427D" w:rsidRDefault="0051427D" w:rsidP="0051427D">
      <w:pPr>
        <w:pStyle w:val="berschrift1"/>
        <w:spacing w:after="183"/>
        <w:ind w:left="206" w:hanging="221"/>
      </w:pPr>
      <w:r>
        <w:lastRenderedPageBreak/>
        <w:t xml:space="preserve">Ihre Pflichten als Nutzer </w:t>
      </w:r>
    </w:p>
    <w:p w:rsidR="0051427D" w:rsidRDefault="0051427D" w:rsidP="0051427D">
      <w:pPr>
        <w:numPr>
          <w:ilvl w:val="0"/>
          <w:numId w:val="5"/>
        </w:numPr>
        <w:spacing w:after="191" w:line="250" w:lineRule="auto"/>
        <w:ind w:right="2" w:hanging="299"/>
      </w:pPr>
      <w:r>
        <w:t xml:space="preserve">Sie sind verpflichtet, etwaige Informationen, die im Rahmen der Nutzung des Dienstes von Ihnen zu ihrer Person angegeben werden, wahrheitsgemäß zu machen.  </w:t>
      </w:r>
    </w:p>
    <w:p w:rsidR="0051427D" w:rsidRPr="00F37894" w:rsidRDefault="0051427D" w:rsidP="0051427D">
      <w:pPr>
        <w:numPr>
          <w:ilvl w:val="0"/>
          <w:numId w:val="5"/>
        </w:numPr>
        <w:spacing w:after="191" w:line="250" w:lineRule="auto"/>
        <w:ind w:right="2" w:hanging="299"/>
      </w:pPr>
      <w:r w:rsidRPr="00F37894">
        <w:t>Sie sind verpflichtet, bei der Nutzung unseres Hotspots die geltenden Gesetze einzuhalten.</w:t>
      </w:r>
    </w:p>
    <w:p w:rsidR="0051427D" w:rsidRDefault="0051427D" w:rsidP="0051427D">
      <w:pPr>
        <w:numPr>
          <w:ilvl w:val="0"/>
          <w:numId w:val="5"/>
        </w:numPr>
        <w:spacing w:after="191" w:line="250" w:lineRule="auto"/>
        <w:ind w:right="2" w:hanging="299"/>
      </w:pPr>
      <w:r>
        <w:t xml:space="preserve">Weitere Pflichten, die sich aus anderen Bestimmungen dieser Nutzungsbedingungen ergeben, bleiben unberührt. </w:t>
      </w:r>
    </w:p>
    <w:p w:rsidR="0051427D" w:rsidRDefault="0051427D" w:rsidP="0051427D">
      <w:pPr>
        <w:pStyle w:val="berschrift1"/>
        <w:spacing w:after="183"/>
        <w:ind w:left="206" w:hanging="221"/>
      </w:pPr>
      <w:r>
        <w:t xml:space="preserve">Preise </w:t>
      </w:r>
    </w:p>
    <w:p w:rsidR="0051427D" w:rsidRDefault="0051427D" w:rsidP="0051427D">
      <w:pPr>
        <w:ind w:left="-5" w:right="2"/>
      </w:pPr>
      <w:r>
        <w:t xml:space="preserve">Die Nutzung des WLAN wird kostenlos zur Verfügung gestellt. </w:t>
      </w:r>
    </w:p>
    <w:p w:rsidR="0051427D" w:rsidRDefault="0051427D" w:rsidP="0051427D">
      <w:pPr>
        <w:pStyle w:val="berschrift1"/>
        <w:spacing w:after="183"/>
        <w:ind w:left="206" w:hanging="221"/>
      </w:pPr>
      <w:r>
        <w:t xml:space="preserve">Verbotene Handlungen </w:t>
      </w:r>
    </w:p>
    <w:p w:rsidR="0051427D" w:rsidRDefault="0051427D" w:rsidP="0051427D">
      <w:pPr>
        <w:ind w:left="-5" w:right="2"/>
      </w:pPr>
      <w:r>
        <w:t xml:space="preserve">Ihnen sind als Nutzer jegliche Handlungen bei der Nutzung des Hotspots untersagt, die gegen geltendes Recht verstoßen, Rechte Dritter verletzen oder gegen die Grundsätze des Jugendschutzes verstoßen. Insbesondere sind folgende Handlungen untersagt: </w:t>
      </w:r>
    </w:p>
    <w:p w:rsidR="0051427D" w:rsidRDefault="0051427D" w:rsidP="0051427D">
      <w:pPr>
        <w:numPr>
          <w:ilvl w:val="0"/>
          <w:numId w:val="6"/>
        </w:numPr>
        <w:spacing w:after="191" w:line="250" w:lineRule="auto"/>
        <w:ind w:right="2" w:hanging="307"/>
      </w:pPr>
      <w:r>
        <w:t xml:space="preserve">das Einstellen, die Verbreitung, das Angebot und die Bewerbung pornografischer, gegen Jugendschutzgesetze, gegen Datenschutzrecht und/oder gegen sonstiges Recht verstoßender und/oder betrügerischer Inhalte, Dienste und/oder Produkte; </w:t>
      </w:r>
    </w:p>
    <w:p w:rsidR="0051427D" w:rsidRDefault="0051427D" w:rsidP="0051427D">
      <w:pPr>
        <w:numPr>
          <w:ilvl w:val="0"/>
          <w:numId w:val="6"/>
        </w:numPr>
        <w:spacing w:after="191" w:line="250" w:lineRule="auto"/>
        <w:ind w:right="2" w:hanging="307"/>
      </w:pPr>
      <w:r>
        <w:t xml:space="preserve">die Veröffentlichung oder Zugänglichmachung von Inhalten, durch die andere Teilnehmer oder Dritte beleidigt oder verleumdet werden; </w:t>
      </w:r>
    </w:p>
    <w:p w:rsidR="0051427D" w:rsidRDefault="0051427D" w:rsidP="0051427D">
      <w:pPr>
        <w:numPr>
          <w:ilvl w:val="0"/>
          <w:numId w:val="6"/>
        </w:numPr>
        <w:spacing w:after="191" w:line="250" w:lineRule="auto"/>
        <w:ind w:right="2" w:hanging="307"/>
      </w:pPr>
      <w:r>
        <w:t xml:space="preserve">die Nutzung, das Bereitstellen und das Verbreiten von Inhalten, Diensten und/oder Produkten, die gesetzlich geschützt oder mit Rechten Dritter (z.B. Urheberrechte) belastet sind, ohne hierzu ausdrücklich berechtigt zu sein; </w:t>
      </w:r>
    </w:p>
    <w:p w:rsidR="0051427D" w:rsidRDefault="0051427D" w:rsidP="0051427D">
      <w:pPr>
        <w:numPr>
          <w:ilvl w:val="0"/>
          <w:numId w:val="6"/>
        </w:numPr>
        <w:spacing w:after="191" w:line="250" w:lineRule="auto"/>
        <w:ind w:right="2" w:hanging="307"/>
      </w:pPr>
      <w:r>
        <w:t xml:space="preserve">die öffentliche Zugänglichmachung von urheberrechtlich geschützten Werken oder sonstige urheberrechtswidrige Handlungen, insbesondere bei der Nutzung von sog. „Internet-Tauschbörsen“ oder FileSharing-Diensten. </w:t>
      </w:r>
    </w:p>
    <w:p w:rsidR="0051427D" w:rsidRDefault="0051427D" w:rsidP="0051427D">
      <w:pPr>
        <w:ind w:left="-5" w:right="2"/>
      </w:pPr>
      <w:r>
        <w:t xml:space="preserve">Des Weiteren sind auch unabhängig von einem eventuellen Gesetzesverstoß bei der Einstellung eigener Inhalte auf der Internetseite des Diensteanbieters sowie bei der Kommunikation mit anderen Nutzern (z.B. durch Versendung persönlicher Mitteilungen, durch die Teilnahme an Diskussionsforen etc.) die folgenden Aktivitäten untersagt: </w:t>
      </w:r>
    </w:p>
    <w:p w:rsidR="0051427D" w:rsidRDefault="0051427D" w:rsidP="0051427D">
      <w:pPr>
        <w:numPr>
          <w:ilvl w:val="0"/>
          <w:numId w:val="6"/>
        </w:numPr>
        <w:spacing w:after="191" w:line="250" w:lineRule="auto"/>
        <w:ind w:right="2" w:hanging="307"/>
      </w:pPr>
      <w:r>
        <w:t xml:space="preserve">die Übertragung überdurchschnittlich großer Datenmengen und insbesondere die anhaltende Übertragung solcher Datenmengen; </w:t>
      </w:r>
    </w:p>
    <w:p w:rsidR="0051427D" w:rsidRDefault="0051427D" w:rsidP="0051427D">
      <w:pPr>
        <w:numPr>
          <w:ilvl w:val="0"/>
          <w:numId w:val="6"/>
        </w:numPr>
        <w:spacing w:after="8" w:line="250" w:lineRule="auto"/>
        <w:ind w:right="2" w:hanging="307"/>
      </w:pPr>
      <w:r>
        <w:t xml:space="preserve">das Hosting eines Web-Servers oder anderer Server durch Nutzung eines Hotspots des Diensteanbieters; die </w:t>
      </w:r>
    </w:p>
    <w:p w:rsidR="0051427D" w:rsidRDefault="0051427D" w:rsidP="0051427D">
      <w:pPr>
        <w:ind w:left="-5" w:right="2"/>
      </w:pPr>
      <w:r>
        <w:t xml:space="preserve">Änderung der vorgegebenen DNS-Server in den Netzwerkeinstellungen des Hotspots des Diensteanbieters; die Versendung von Junk- oder Spam-Mails sowie von Kettenbriefen; die Verbreitung von Viren, Trojanern und anderen schädlichen Dateien; </w:t>
      </w:r>
    </w:p>
    <w:p w:rsidR="0051427D" w:rsidRDefault="0051427D" w:rsidP="0051427D">
      <w:pPr>
        <w:numPr>
          <w:ilvl w:val="0"/>
          <w:numId w:val="6"/>
        </w:numPr>
        <w:spacing w:after="191" w:line="250" w:lineRule="auto"/>
        <w:ind w:right="2" w:hanging="307"/>
      </w:pPr>
      <w:r>
        <w:t xml:space="preserve">die Verbreitung anzüglicher, anstößiger, sexuell geprägter, obszöner oder diffamierender Inhalte bzw. Kommunikation sowie solcher Inhalte bzw. Kommunikation die geeignet sind/ist, Rassismus, Fanatismus, Hass, körperliche Gewalt oder rechtswidrige Handlungen zu fördern bzw. zu unterstützen (jeweils explizit oder implizit); </w:t>
      </w:r>
    </w:p>
    <w:p w:rsidR="0051427D" w:rsidRDefault="0051427D" w:rsidP="0051427D">
      <w:pPr>
        <w:numPr>
          <w:ilvl w:val="0"/>
          <w:numId w:val="6"/>
        </w:numPr>
        <w:spacing w:after="191" w:line="250" w:lineRule="auto"/>
        <w:ind w:right="2" w:hanging="307"/>
      </w:pPr>
      <w:r>
        <w:t xml:space="preserve">die Aufforderung anderer Nutzer oder Dritter zur Preisgabe von Kennwörtern oder personenbezogener Daten für kommerzielle oder rechts- bzw. gesetzeswidrige Zwecke; </w:t>
      </w:r>
    </w:p>
    <w:p w:rsidR="0051427D" w:rsidRDefault="0051427D" w:rsidP="0051427D">
      <w:pPr>
        <w:numPr>
          <w:ilvl w:val="0"/>
          <w:numId w:val="6"/>
        </w:numPr>
        <w:spacing w:after="191" w:line="250" w:lineRule="auto"/>
        <w:ind w:right="2" w:hanging="307"/>
      </w:pPr>
      <w:r>
        <w:t xml:space="preserve">Ebenfalls untersagt ist jede Handlung, die geeignet ist, den reibungslosen Betrieb unseres Hotspots zu beeinträchtigen, insbesondere unsere Systeme unverhältnismäßig hoch zu belasten. </w:t>
      </w:r>
    </w:p>
    <w:p w:rsidR="0051427D" w:rsidRDefault="0051427D" w:rsidP="0051427D">
      <w:pPr>
        <w:pStyle w:val="berschrift1"/>
        <w:spacing w:after="183"/>
        <w:ind w:left="206" w:hanging="221"/>
      </w:pPr>
      <w:r>
        <w:lastRenderedPageBreak/>
        <w:t xml:space="preserve">Sperrung von Zugängen </w:t>
      </w:r>
    </w:p>
    <w:p w:rsidR="0051427D" w:rsidRDefault="0051427D" w:rsidP="0051427D">
      <w:pPr>
        <w:ind w:left="-5" w:right="2"/>
      </w:pPr>
      <w:r>
        <w:t xml:space="preserve">Wir können den Zugang von Nutzern zum Hotspot jederzeit vorübergehend oder dauerhaft sperren, wenn konkrete Anhaltspunkte vorliegen, dass Sie gegen diese Nutzungsbedingungen und/oder geltendes Recht verstoßen, verstoßen haben oder wenn wir ein sonstiges berechtigtes Interesse an der Sperrung haben. </w:t>
      </w:r>
    </w:p>
    <w:p w:rsidR="0051427D" w:rsidRDefault="0051427D" w:rsidP="0051427D">
      <w:pPr>
        <w:pStyle w:val="berschrift1"/>
        <w:spacing w:after="183"/>
        <w:ind w:left="316" w:hanging="331"/>
      </w:pPr>
      <w:r>
        <w:t xml:space="preserve">Haftungsfreistellung </w:t>
      </w:r>
    </w:p>
    <w:p w:rsidR="0051427D" w:rsidRDefault="0051427D" w:rsidP="0051427D">
      <w:pPr>
        <w:numPr>
          <w:ilvl w:val="0"/>
          <w:numId w:val="7"/>
        </w:numPr>
        <w:spacing w:after="191" w:line="250" w:lineRule="auto"/>
        <w:ind w:right="2"/>
      </w:pPr>
      <w:r>
        <w:t xml:space="preserve">Sie sind als Nutzer für alle ihre Handlungen, die Sie im Zusammenhang mit der Nutzung des Internets über unseren Hotspot vornehmen, selbst verantwortlich.  </w:t>
      </w:r>
    </w:p>
    <w:p w:rsidR="0051427D" w:rsidRDefault="0051427D" w:rsidP="0051427D">
      <w:pPr>
        <w:numPr>
          <w:ilvl w:val="0"/>
          <w:numId w:val="7"/>
        </w:numPr>
        <w:spacing w:after="191" w:line="250" w:lineRule="auto"/>
        <w:ind w:right="2"/>
      </w:pPr>
      <w:r>
        <w:t xml:space="preserve">Insbesondere sind Sie für die über das WLAN übermittelten Daten, die darüber in Anspruch genommenen kostenpflichtigen Dienstleistungen und getätigten Rechtsgeschäfte selbst verantwortlich und haben die hierbei ggf. anfallenden Kosten zu tragen.  </w:t>
      </w:r>
      <w:r>
        <w:rPr>
          <w:color w:val="FF0000"/>
        </w:rPr>
        <w:t xml:space="preserve"> </w:t>
      </w:r>
    </w:p>
    <w:p w:rsidR="0051427D" w:rsidRDefault="0051427D" w:rsidP="0051427D">
      <w:pPr>
        <w:numPr>
          <w:ilvl w:val="0"/>
          <w:numId w:val="7"/>
        </w:numPr>
        <w:spacing w:after="191" w:line="250" w:lineRule="auto"/>
        <w:ind w:right="2"/>
      </w:pPr>
      <w:r>
        <w:t xml:space="preserve">Sie stellen uns von sämtlichen Forderungen, die Dritte gegen uns wegen eines Verstoßes des Nutzers gegen gesetzliche Vorschriften, gegen Rechte Dritter (insbesondere Persönlichkeits-, Urheber- und Markenrechte) oder gegen vertragliche Pflichten, Zusicherungen oder Garantien geltend machen, einschließlich der Kosten der notwendigen Rechtsverteidigung (Rechtsanwalts- und Gerichtskosten in gesetzlicher Höhe) auf erstes Anfordern frei. </w:t>
      </w:r>
      <w:r>
        <w:rPr>
          <w:color w:val="FF0000"/>
        </w:rPr>
        <w:t xml:space="preserve"> </w:t>
      </w:r>
    </w:p>
    <w:p w:rsidR="0051427D" w:rsidRDefault="0051427D" w:rsidP="0051427D">
      <w:pPr>
        <w:numPr>
          <w:ilvl w:val="0"/>
          <w:numId w:val="7"/>
        </w:numPr>
        <w:spacing w:after="191" w:line="250" w:lineRule="auto"/>
        <w:ind w:right="2"/>
      </w:pPr>
      <w:r>
        <w:t xml:space="preserve">Sie sind verpflichtet, im Falle der Geltendmachung von Ansprüchen im Sinne von Ziff. 10 Absatz 2 unverzüglich und vollständig bei der Sachverhaltsaufklärung mitzuwirken und uns die hierzu erforderlichen Angaben in geeigneter Weise zugänglich zu machen. </w:t>
      </w:r>
    </w:p>
    <w:p w:rsidR="0051427D" w:rsidRDefault="0051427D" w:rsidP="0051427D">
      <w:pPr>
        <w:pStyle w:val="berschrift1"/>
        <w:spacing w:after="183"/>
        <w:ind w:left="316" w:hanging="331"/>
      </w:pPr>
      <w:r>
        <w:t xml:space="preserve">Haftungsbeschränkung </w:t>
      </w:r>
    </w:p>
    <w:p w:rsidR="0051427D" w:rsidRDefault="0051427D" w:rsidP="0051427D">
      <w:pPr>
        <w:numPr>
          <w:ilvl w:val="0"/>
          <w:numId w:val="8"/>
        </w:numPr>
        <w:spacing w:after="191" w:line="250" w:lineRule="auto"/>
        <w:ind w:right="2" w:hanging="300"/>
      </w:pPr>
      <w:r>
        <w:t xml:space="preserve">Für Schäden im Zusammenhang mit der Nutzung des Gäste-WLAN haften wir nur bei Vorsatz oder grober Fahrlässigkeit. Die Haftung im Fall der Verletzung des Lebens, des Körpers oder der Gesundheit auch bei Fahrlässigkeit bleibt hiervon unberührt.  </w:t>
      </w:r>
    </w:p>
    <w:p w:rsidR="0051427D" w:rsidRDefault="0051427D" w:rsidP="0051427D">
      <w:pPr>
        <w:numPr>
          <w:ilvl w:val="0"/>
          <w:numId w:val="8"/>
        </w:numPr>
        <w:spacing w:after="191" w:line="250" w:lineRule="auto"/>
        <w:ind w:right="2" w:hanging="300"/>
      </w:pPr>
      <w:r>
        <w:t xml:space="preserve">Im Übrigen haften wir nur, soweit wir eine wesentliche Vertragspflicht verletzt haben. Als wesentliche Vertragspflichten werden dabei abstrakt solche Pflichten bezeichnet, deren Erfüllung die ordnungsgemäße Durchführung des Vertrages überhaupt erst ermöglicht und auf deren Einhaltung der Nutzer regelmäßig vertrauen darf. In diesen Fällen ist die Haftung auf den Ersatz des vorhersehbaren, typischerweise eintretenden Schaden beschränkt.  </w:t>
      </w:r>
    </w:p>
    <w:p w:rsidR="0051427D" w:rsidRDefault="0051427D" w:rsidP="0051427D">
      <w:pPr>
        <w:numPr>
          <w:ilvl w:val="0"/>
          <w:numId w:val="8"/>
        </w:numPr>
        <w:spacing w:after="191" w:line="250" w:lineRule="auto"/>
        <w:ind w:right="2" w:hanging="300"/>
      </w:pPr>
      <w:r>
        <w:t xml:space="preserve">Nicht gehaftet wird ausdrücklich für Schäden, die durch die Benutzung des HotSpots/Gäste-WLAN an Endgeräten oder Daten des Users entstehen können, es sei denn, die Schäden wurden von unserer Seite aus vorsätzlich oder grob fahrlässig verursacht. Für ausreichenden Virenschutz, Firewall, Datensicherung, etc. ist der Benutzer selbst verantwortlich. </w:t>
      </w:r>
    </w:p>
    <w:p w:rsidR="0051427D" w:rsidRDefault="0051427D" w:rsidP="0051427D">
      <w:pPr>
        <w:numPr>
          <w:ilvl w:val="0"/>
          <w:numId w:val="8"/>
        </w:numPr>
        <w:spacing w:after="191" w:line="250" w:lineRule="auto"/>
        <w:ind w:right="2" w:hanging="300"/>
      </w:pPr>
      <w:r>
        <w:t xml:space="preserve">Soweit unsere Haftung nach den vorgenannten Vorschriften ausgeschlossen oder beschränkt wird, gilt dies auch für unsere Erfüllungsgehilfen. </w:t>
      </w:r>
    </w:p>
    <w:p w:rsidR="0051427D" w:rsidRDefault="0051427D" w:rsidP="0051427D">
      <w:pPr>
        <w:numPr>
          <w:ilvl w:val="0"/>
          <w:numId w:val="8"/>
        </w:numPr>
        <w:spacing w:after="191" w:line="250" w:lineRule="auto"/>
        <w:ind w:right="2" w:hanging="300"/>
      </w:pPr>
      <w:r>
        <w:t xml:space="preserve">Die Haftung nach dem Produkthaftungsgesetz bleibt unberührt. </w:t>
      </w:r>
    </w:p>
    <w:p w:rsidR="0051427D" w:rsidRDefault="0051427D" w:rsidP="0051427D">
      <w:pPr>
        <w:pStyle w:val="berschrift1"/>
        <w:spacing w:after="183"/>
        <w:ind w:left="316" w:hanging="331"/>
      </w:pPr>
      <w:r>
        <w:t xml:space="preserve">Datenschutz </w:t>
      </w:r>
    </w:p>
    <w:p w:rsidR="0051427D" w:rsidRDefault="0051427D" w:rsidP="0051427D">
      <w:pPr>
        <w:numPr>
          <w:ilvl w:val="0"/>
          <w:numId w:val="9"/>
        </w:numPr>
        <w:spacing w:after="191" w:line="250" w:lineRule="auto"/>
        <w:ind w:right="2"/>
      </w:pPr>
      <w:r>
        <w:t xml:space="preserve">Wir tragen Sorge dafür, dass Ihre personenbezogene Daten nur erhoben, gespeichert und verarbeitet werden, soweit dies zur vertragsgemäßen Leistungserbringung erforderlich und durch gesetzliche Vorschriften erlaubt, oder vom Gesetzgeber angeordnet ist.  </w:t>
      </w:r>
    </w:p>
    <w:p w:rsidR="0051427D" w:rsidRDefault="0051427D" w:rsidP="0051427D">
      <w:pPr>
        <w:numPr>
          <w:ilvl w:val="0"/>
          <w:numId w:val="9"/>
        </w:numPr>
        <w:spacing w:after="191" w:line="250" w:lineRule="auto"/>
        <w:ind w:right="2"/>
      </w:pPr>
      <w:r>
        <w:t xml:space="preserve">Für den Fall, dass im Rahmen der Nutzung unserer Leistungen datenschutzrechtliche Einwilligungserklärungen von Ihnen eingeholt werden, wird darauf hingewiesen, dass Sie diese jederzeit mit Wirkung für die Zukunft widerrufen können. </w:t>
      </w:r>
    </w:p>
    <w:p w:rsidR="0051427D" w:rsidRPr="00F37894" w:rsidRDefault="0051427D" w:rsidP="0051427D">
      <w:pPr>
        <w:numPr>
          <w:ilvl w:val="0"/>
          <w:numId w:val="9"/>
        </w:numPr>
        <w:spacing w:after="191" w:line="250" w:lineRule="auto"/>
        <w:ind w:right="2"/>
      </w:pPr>
      <w:r>
        <w:t xml:space="preserve">Um die Leistungen des Hotspots für Sie zu erbringen, ist die Verwendung von personenbezogenen Daten Ihres Endgerätes erforderlich. In dem Zusammenhang werden ggf. auch die MAC-Adressen von Endgeräten temporär gespeichert. Ferner werden wir ggf. Protokolldaten („Logfiles“) über Art und Umfang </w:t>
      </w:r>
      <w:r>
        <w:lastRenderedPageBreak/>
        <w:t xml:space="preserve">der Nutzung der </w:t>
      </w:r>
      <w:r w:rsidRPr="00F37894">
        <w:t xml:space="preserve">Dienstleistungen für 7 Tage speichern. Diese Daten können nicht unmittelbar Ihrer Person zugeordnet werden. </w:t>
      </w:r>
    </w:p>
    <w:p w:rsidR="0051427D" w:rsidRPr="00F37894" w:rsidRDefault="0051427D" w:rsidP="0051427D">
      <w:pPr>
        <w:pStyle w:val="berschrift1"/>
        <w:spacing w:after="183"/>
        <w:ind w:left="318" w:hanging="333"/>
      </w:pPr>
      <w:r w:rsidRPr="00F37894">
        <w:t xml:space="preserve">Schlussbestimmungen </w:t>
      </w:r>
    </w:p>
    <w:p w:rsidR="0051427D" w:rsidRPr="00F37894" w:rsidRDefault="0051427D" w:rsidP="0051427D">
      <w:pPr>
        <w:numPr>
          <w:ilvl w:val="0"/>
          <w:numId w:val="10"/>
        </w:numPr>
        <w:spacing w:after="191" w:line="250" w:lineRule="auto"/>
        <w:ind w:right="2"/>
      </w:pPr>
      <w:r w:rsidRPr="00F37894">
        <w:t>Es gilt das Recht der Bundesrepublik Deutschland. Wenn Sie Kaufmann, juristische Personen des privaten oder öffentlichen Rechts sind oder Ihren Sitz oder gewöhnlichen Aufenthaltsort im Ausland haben, so ist ausschließlicher Gerichtsstand für alle Streitigkeiten aus dem Vertragsverhältnis der Sitz des Schullandheim Bokel/Schullandheimverein Allmersschule e.V.</w:t>
      </w:r>
    </w:p>
    <w:p w:rsidR="0051427D" w:rsidRDefault="0051427D" w:rsidP="0051427D">
      <w:pPr>
        <w:numPr>
          <w:ilvl w:val="0"/>
          <w:numId w:val="10"/>
        </w:numPr>
        <w:spacing w:after="191" w:line="250" w:lineRule="auto"/>
        <w:ind w:right="2"/>
      </w:pPr>
      <w:r>
        <w:t xml:space="preserve">Sollten einzelne Bestimmungen dieser Nutzungsbedingungen unwirksam sein oder werden, so berührt dies die Wirksamkeit der übrigen Bestimmungen nicht.  </w:t>
      </w:r>
    </w:p>
    <w:p w:rsidR="0051427D" w:rsidRDefault="0051427D" w:rsidP="0051427D">
      <w:pPr>
        <w:spacing w:after="3483"/>
      </w:pPr>
      <w:bookmarkStart w:id="1" w:name="_GoBack"/>
      <w:bookmarkEnd w:id="1"/>
    </w:p>
    <w:p w:rsidR="00FC7B36" w:rsidRDefault="0051427D">
      <w:pPr>
        <w:tabs>
          <w:tab w:val="center" w:pos="524"/>
          <w:tab w:val="center" w:pos="9282"/>
        </w:tabs>
        <w:spacing w:after="284" w:line="259" w:lineRule="auto"/>
        <w:ind w:left="0" w:firstLine="0"/>
        <w:jc w:val="left"/>
      </w:pPr>
      <w:r>
        <w:rPr>
          <w:rFonts w:ascii="Calibri" w:eastAsia="Calibri" w:hAnsi="Calibri" w:cs="Calibri"/>
          <w:sz w:val="22"/>
        </w:rPr>
        <w:tab/>
      </w:r>
      <w:r>
        <w:rPr>
          <w:sz w:val="16"/>
        </w:rPr>
        <w:t>2 von 2</w:t>
      </w:r>
      <w:r>
        <w:rPr>
          <w:sz w:val="16"/>
        </w:rPr>
        <w:tab/>
        <w:t>Stand vom 22.11.13</w:t>
      </w:r>
    </w:p>
    <w:sectPr w:rsidR="00FC7B36">
      <w:pgSz w:w="11900" w:h="16840"/>
      <w:pgMar w:top="581" w:right="563" w:bottom="567"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5EF7"/>
    <w:multiLevelType w:val="hybridMultilevel"/>
    <w:tmpl w:val="E8D01C3E"/>
    <w:lvl w:ilvl="0" w:tplc="C596A97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E5D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6EF6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CCB0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24D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28BB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F202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F8ED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667B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2C20BB"/>
    <w:multiLevelType w:val="hybridMultilevel"/>
    <w:tmpl w:val="A15E369C"/>
    <w:lvl w:ilvl="0" w:tplc="51BC2416">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E8D0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2C26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EAE8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E0B8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0A41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5055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EA5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C64E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F26A5C"/>
    <w:multiLevelType w:val="hybridMultilevel"/>
    <w:tmpl w:val="3390934C"/>
    <w:lvl w:ilvl="0" w:tplc="51D23F6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16F6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3428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E093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40AA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3422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C606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EB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608A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BE494D"/>
    <w:multiLevelType w:val="hybridMultilevel"/>
    <w:tmpl w:val="C8DEA0A0"/>
    <w:lvl w:ilvl="0" w:tplc="C13EE730">
      <w:start w:val="1"/>
      <w:numFmt w:val="decimal"/>
      <w:lvlText w:val="(%1)"/>
      <w:lvlJc w:val="left"/>
      <w:pPr>
        <w:ind w:left="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2A6F4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FC4C0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806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287C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E6FD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9E30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0A81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BA1B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C4534A"/>
    <w:multiLevelType w:val="hybridMultilevel"/>
    <w:tmpl w:val="2C7A98BA"/>
    <w:lvl w:ilvl="0" w:tplc="9D1EF2EA">
      <w:start w:val="1"/>
      <w:numFmt w:val="decimal"/>
      <w:lvlText w:val="(%1)"/>
      <w:lvlJc w:val="left"/>
      <w:pPr>
        <w:ind w:left="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98E50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E8D08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8CD7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BA96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BEBD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FCA3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12F7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AC2B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FF49E6"/>
    <w:multiLevelType w:val="hybridMultilevel"/>
    <w:tmpl w:val="7D466D9E"/>
    <w:lvl w:ilvl="0" w:tplc="B774810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6DF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BA9B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0A62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C4CF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6C37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E3C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06E2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E88D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730EEA"/>
    <w:multiLevelType w:val="hybridMultilevel"/>
    <w:tmpl w:val="97F4E384"/>
    <w:lvl w:ilvl="0" w:tplc="E4C051E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CF6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DC15D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10CE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5A9C6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218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6E21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81A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B0C0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A8358F9"/>
    <w:multiLevelType w:val="hybridMultilevel"/>
    <w:tmpl w:val="2EBC3484"/>
    <w:lvl w:ilvl="0" w:tplc="3B8A95C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E08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A72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6E1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CB7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2EC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E8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288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8E2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77011"/>
    <w:multiLevelType w:val="hybridMultilevel"/>
    <w:tmpl w:val="544EC110"/>
    <w:lvl w:ilvl="0" w:tplc="1B5C0CD4">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F69E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2450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2C8F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709E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C8DF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B0FE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457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9EE9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E5C1A4B"/>
    <w:multiLevelType w:val="hybridMultilevel"/>
    <w:tmpl w:val="D5720058"/>
    <w:lvl w:ilvl="0" w:tplc="B202946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C227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40ED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86F0C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C3C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00448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DA23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622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7641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8"/>
  </w:num>
  <w:num w:numId="3">
    <w:abstractNumId w:val="6"/>
  </w:num>
  <w:num w:numId="4">
    <w:abstractNumId w:val="5"/>
  </w:num>
  <w:num w:numId="5">
    <w:abstractNumId w:val="3"/>
  </w:num>
  <w:num w:numId="6">
    <w:abstractNumId w:val="4"/>
  </w:num>
  <w:num w:numId="7">
    <w:abstractNumId w:val="9"/>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36"/>
    <w:rsid w:val="0051427D"/>
    <w:rsid w:val="00FC7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1724"/>
  <w15:docId w15:val="{C721EE0F-0C9D-4B53-83E0-54505D70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249" w:lineRule="auto"/>
      <w:ind w:left="10" w:hanging="10"/>
      <w:jc w:val="both"/>
    </w:pPr>
    <w:rPr>
      <w:rFonts w:ascii="Times New Roman" w:eastAsia="Times New Roman" w:hAnsi="Times New Roman" w:cs="Times New Roman"/>
      <w:color w:val="000000"/>
      <w:sz w:val="24"/>
    </w:rPr>
  </w:style>
  <w:style w:type="paragraph" w:styleId="berschrift1">
    <w:name w:val="heading 1"/>
    <w:next w:val="Standard"/>
    <w:link w:val="berschrift1Zchn"/>
    <w:uiPriority w:val="9"/>
    <w:qFormat/>
    <w:pPr>
      <w:keepNext/>
      <w:keepLines/>
      <w:spacing w:after="252"/>
      <w:ind w:left="10" w:hanging="10"/>
      <w:outlineLvl w:val="0"/>
    </w:pPr>
    <w:rPr>
      <w:rFonts w:ascii="Times New Roman" w:eastAsia="Times New Roman" w:hAnsi="Times New Roman" w:cs="Times New Roman"/>
      <w:color w:val="000000"/>
      <w:sz w:val="24"/>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13222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cp:lastModifiedBy>Lena</cp:lastModifiedBy>
  <cp:revision>2</cp:revision>
  <dcterms:created xsi:type="dcterms:W3CDTF">2025-12-05T18:08:00Z</dcterms:created>
  <dcterms:modified xsi:type="dcterms:W3CDTF">2025-12-05T18:08:00Z</dcterms:modified>
</cp:coreProperties>
</file>